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DFE7" w14:textId="3F871257" w:rsidR="00162347" w:rsidRDefault="00162347">
      <w:pPr>
        <w:pStyle w:val="Ttulo1"/>
        <w:spacing w:before="94"/>
        <w:ind w:left="2384" w:right="2044" w:firstLine="0"/>
        <w:jc w:val="center"/>
      </w:pPr>
      <w:r>
        <w:t>ANEXO III</w:t>
      </w:r>
    </w:p>
    <w:p w14:paraId="3BD75FA9" w14:textId="19061412" w:rsidR="00162347" w:rsidRDefault="00162347">
      <w:pPr>
        <w:pStyle w:val="Ttulo1"/>
        <w:spacing w:before="94"/>
        <w:ind w:left="2384" w:right="2044" w:firstLine="0"/>
        <w:jc w:val="center"/>
      </w:pPr>
    </w:p>
    <w:p w14:paraId="193CA2D3" w14:textId="77777777" w:rsidR="00162347" w:rsidRDefault="00162347">
      <w:pPr>
        <w:pStyle w:val="Ttulo1"/>
        <w:spacing w:before="94"/>
        <w:ind w:left="2384" w:right="2044" w:firstLine="0"/>
        <w:jc w:val="center"/>
      </w:pPr>
    </w:p>
    <w:p w14:paraId="1D386C54" w14:textId="646BE9D1" w:rsidR="00456461" w:rsidRDefault="005B5F7B">
      <w:pPr>
        <w:pStyle w:val="Ttulo1"/>
        <w:spacing w:before="94"/>
        <w:ind w:left="2384" w:right="2044" w:firstLine="0"/>
        <w:jc w:val="center"/>
      </w:pPr>
      <w:r>
        <w:t>AVALIAÇÃO</w:t>
      </w:r>
      <w:r>
        <w:rPr>
          <w:spacing w:val="-1"/>
        </w:rPr>
        <w:t xml:space="preserve"> </w:t>
      </w:r>
      <w:r>
        <w:t>AMBIENTAL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TRAVESSIAS</w:t>
      </w:r>
    </w:p>
    <w:p w14:paraId="1D386C55" w14:textId="5BF5AC68" w:rsidR="00456461" w:rsidRDefault="00456461">
      <w:pPr>
        <w:pStyle w:val="Corpodetexto"/>
        <w:rPr>
          <w:rFonts w:ascii="Arial"/>
          <w:b/>
          <w:sz w:val="24"/>
        </w:rPr>
      </w:pPr>
    </w:p>
    <w:p w14:paraId="7AE407A4" w14:textId="77777777" w:rsidR="00162347" w:rsidRDefault="00162347">
      <w:pPr>
        <w:pStyle w:val="Corpodetexto"/>
        <w:rPr>
          <w:rFonts w:ascii="Arial"/>
          <w:b/>
          <w:sz w:val="24"/>
        </w:rPr>
      </w:pPr>
    </w:p>
    <w:p w14:paraId="1D386C57" w14:textId="77777777" w:rsidR="00456461" w:rsidRDefault="005B5F7B">
      <w:pPr>
        <w:pStyle w:val="PargrafodaLista"/>
        <w:numPr>
          <w:ilvl w:val="0"/>
          <w:numId w:val="2"/>
        </w:numPr>
        <w:tabs>
          <w:tab w:val="left" w:pos="810"/>
        </w:tabs>
        <w:spacing w:before="205"/>
        <w:ind w:hanging="349"/>
        <w:rPr>
          <w:rFonts w:ascii="Arial" w:hAnsi="Arial"/>
          <w:b/>
        </w:rPr>
      </w:pPr>
      <w:r>
        <w:rPr>
          <w:rFonts w:ascii="Arial" w:hAnsi="Arial"/>
          <w:b/>
        </w:rPr>
        <w:t>Licença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Ambiental</w:t>
      </w:r>
    </w:p>
    <w:p w14:paraId="1D386C58" w14:textId="77777777" w:rsidR="00456461" w:rsidRDefault="00456461">
      <w:pPr>
        <w:pStyle w:val="Corpodetexto"/>
        <w:spacing w:before="3"/>
        <w:rPr>
          <w:rFonts w:ascii="Arial"/>
          <w:b/>
        </w:rPr>
      </w:pPr>
    </w:p>
    <w:p w14:paraId="1D386C59" w14:textId="77777777" w:rsidR="00456461" w:rsidRDefault="005B5F7B">
      <w:pPr>
        <w:pStyle w:val="Corpodetexto"/>
        <w:spacing w:line="360" w:lineRule="auto"/>
        <w:ind w:left="102" w:right="119"/>
        <w:jc w:val="both"/>
      </w:pPr>
      <w:r>
        <w:t>O licenciamento ambiental é uma obrigação legal prévia à instalação de qualquer</w:t>
      </w:r>
      <w:r>
        <w:rPr>
          <w:spacing w:val="1"/>
        </w:rPr>
        <w:t xml:space="preserve"> </w:t>
      </w:r>
      <w:r>
        <w:t>empreendimento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potencialmente</w:t>
      </w:r>
      <w:r>
        <w:rPr>
          <w:spacing w:val="1"/>
        </w:rPr>
        <w:t xml:space="preserve"> </w:t>
      </w:r>
      <w:r>
        <w:t>poluidora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degradadora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ambiente.</w:t>
      </w:r>
    </w:p>
    <w:p w14:paraId="1D386C5A" w14:textId="77777777" w:rsidR="00456461" w:rsidRDefault="00456461">
      <w:pPr>
        <w:pStyle w:val="Corpodetexto"/>
        <w:spacing w:before="2"/>
        <w:rPr>
          <w:sz w:val="33"/>
        </w:rPr>
      </w:pPr>
    </w:p>
    <w:p w14:paraId="1D386C5B" w14:textId="77777777" w:rsidR="00456461" w:rsidRDefault="005B5F7B">
      <w:pPr>
        <w:pStyle w:val="Corpodetexto"/>
        <w:spacing w:line="360" w:lineRule="auto"/>
        <w:ind w:left="102" w:right="118"/>
        <w:jc w:val="both"/>
      </w:pPr>
      <w:r>
        <w:t>As principais diretrizes para a execução do licenciamento ambiental estão expressas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6.938/81,</w:t>
      </w:r>
      <w:r>
        <w:rPr>
          <w:spacing w:val="-2"/>
        </w:rPr>
        <w:t xml:space="preserve"> </w:t>
      </w:r>
      <w:r>
        <w:t>Resolução CONAMA</w:t>
      </w:r>
      <w:r>
        <w:rPr>
          <w:spacing w:val="-1"/>
        </w:rPr>
        <w:t xml:space="preserve"> </w:t>
      </w:r>
      <w:r>
        <w:t>nº 237/97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 140/2011.</w:t>
      </w:r>
    </w:p>
    <w:p w14:paraId="1D386C5C" w14:textId="77777777" w:rsidR="00456461" w:rsidRDefault="00456461">
      <w:pPr>
        <w:pStyle w:val="Corpodetexto"/>
        <w:spacing w:before="10"/>
        <w:rPr>
          <w:sz w:val="32"/>
        </w:rPr>
      </w:pPr>
    </w:p>
    <w:p w14:paraId="1D386C5D" w14:textId="77777777" w:rsidR="00456461" w:rsidRDefault="005B5F7B">
      <w:pPr>
        <w:pStyle w:val="Corpodetexto"/>
        <w:spacing w:line="360" w:lineRule="auto"/>
        <w:ind w:left="102" w:right="121"/>
        <w:jc w:val="both"/>
      </w:pPr>
      <w:r>
        <w:rPr>
          <w:u w:val="single"/>
        </w:rPr>
        <w:t>Para alguns empreendimentos o licenciamento não é aplicável. Assim, deverá ser</w:t>
      </w:r>
      <w:r>
        <w:rPr>
          <w:spacing w:val="1"/>
        </w:rPr>
        <w:t xml:space="preserve"> </w:t>
      </w:r>
      <w:r>
        <w:rPr>
          <w:u w:val="single"/>
        </w:rPr>
        <w:t>apresentada</w:t>
      </w:r>
      <w:r>
        <w:rPr>
          <w:spacing w:val="-2"/>
          <w:u w:val="single"/>
        </w:rPr>
        <w:t xml:space="preserve"> </w:t>
      </w:r>
      <w:r>
        <w:rPr>
          <w:u w:val="single"/>
        </w:rPr>
        <w:t>a dispensa</w:t>
      </w:r>
      <w:r>
        <w:rPr>
          <w:spacing w:val="-5"/>
          <w:u w:val="single"/>
        </w:rPr>
        <w:t xml:space="preserve"> </w:t>
      </w:r>
      <w:r>
        <w:rPr>
          <w:u w:val="single"/>
        </w:rPr>
        <w:t>da mesma.</w:t>
      </w:r>
    </w:p>
    <w:p w14:paraId="1D386C5F" w14:textId="77777777" w:rsidR="00456461" w:rsidRDefault="00456461">
      <w:pPr>
        <w:pStyle w:val="Corpodetexto"/>
        <w:rPr>
          <w:sz w:val="20"/>
        </w:rPr>
      </w:pPr>
    </w:p>
    <w:p w14:paraId="1D386C60" w14:textId="77777777" w:rsidR="00456461" w:rsidRDefault="00456461">
      <w:pPr>
        <w:pStyle w:val="Corpodetexto"/>
        <w:spacing w:before="10"/>
        <w:rPr>
          <w:sz w:val="19"/>
        </w:rPr>
      </w:pPr>
    </w:p>
    <w:p w14:paraId="1D386C61" w14:textId="77777777" w:rsidR="00456461" w:rsidRDefault="005B5F7B">
      <w:pPr>
        <w:pStyle w:val="Ttulo1"/>
        <w:numPr>
          <w:ilvl w:val="0"/>
          <w:numId w:val="2"/>
        </w:numPr>
        <w:tabs>
          <w:tab w:val="left" w:pos="810"/>
        </w:tabs>
        <w:ind w:hanging="349"/>
      </w:pP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Emergência</w:t>
      </w:r>
      <w:r>
        <w:rPr>
          <w:spacing w:val="1"/>
        </w:rPr>
        <w:t xml:space="preserve"> </w:t>
      </w:r>
      <w:r>
        <w:t>Ambiental</w:t>
      </w:r>
    </w:p>
    <w:p w14:paraId="1D386C62" w14:textId="77777777" w:rsidR="00456461" w:rsidRDefault="00456461">
      <w:pPr>
        <w:pStyle w:val="Corpodetexto"/>
        <w:spacing w:before="1"/>
        <w:rPr>
          <w:rFonts w:ascii="Arial"/>
          <w:b/>
        </w:rPr>
      </w:pPr>
    </w:p>
    <w:p w14:paraId="1D386C63" w14:textId="77777777" w:rsidR="00456461" w:rsidRDefault="005B5F7B">
      <w:pPr>
        <w:spacing w:line="360" w:lineRule="auto"/>
        <w:ind w:left="102" w:right="117"/>
        <w:jc w:val="both"/>
      </w:pPr>
      <w:r>
        <w:t>O Plano de Emergência Ambiental deverá contemplar a identificação dos cenários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emergências ambientais (situação crítica, acontecimento perigoso ou incidente)</w:t>
      </w:r>
      <w:r>
        <w:rPr>
          <w:rFonts w:ascii="Arial" w:hAnsi="Arial"/>
          <w:b/>
          <w:spacing w:val="1"/>
        </w:rPr>
        <w:t xml:space="preserve"> </w:t>
      </w:r>
      <w:r>
        <w:t>capazes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desencadear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emergenciais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ações/procedimentos para</w:t>
      </w:r>
      <w:r>
        <w:rPr>
          <w:spacing w:val="2"/>
        </w:rPr>
        <w:t xml:space="preserve"> </w:t>
      </w:r>
      <w:r>
        <w:t>contingenciar/mitigar</w:t>
      </w:r>
      <w:r>
        <w:rPr>
          <w:spacing w:val="-5"/>
        </w:rPr>
        <w:t xml:space="preserve"> </w:t>
      </w:r>
      <w:r>
        <w:t>o incidente.</w:t>
      </w:r>
    </w:p>
    <w:p w14:paraId="1D386C64" w14:textId="77777777" w:rsidR="00456461" w:rsidRDefault="005B5F7B">
      <w:pPr>
        <w:pStyle w:val="Corpodetexto"/>
        <w:spacing w:before="1"/>
        <w:ind w:left="102"/>
        <w:jc w:val="both"/>
      </w:pPr>
      <w:r>
        <w:t>O Plano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conter,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mínimo:</w:t>
      </w:r>
    </w:p>
    <w:p w14:paraId="1D386C65" w14:textId="77777777" w:rsidR="00456461" w:rsidRDefault="005B5F7B">
      <w:pPr>
        <w:pStyle w:val="PargrafodaLista"/>
        <w:numPr>
          <w:ilvl w:val="0"/>
          <w:numId w:val="1"/>
        </w:numPr>
        <w:tabs>
          <w:tab w:val="left" w:pos="890"/>
        </w:tabs>
        <w:spacing w:before="127"/>
        <w:ind w:hanging="361"/>
      </w:pPr>
      <w:r>
        <w:t>Introdução;</w:t>
      </w:r>
    </w:p>
    <w:p w14:paraId="1D386C66" w14:textId="77777777" w:rsidR="00456461" w:rsidRDefault="005B5F7B">
      <w:pPr>
        <w:pStyle w:val="PargrafodaLista"/>
        <w:numPr>
          <w:ilvl w:val="0"/>
          <w:numId w:val="1"/>
        </w:numPr>
        <w:tabs>
          <w:tab w:val="left" w:pos="890"/>
        </w:tabs>
        <w:ind w:hanging="361"/>
      </w:pP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Abrangência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Limitações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Plano;</w:t>
      </w:r>
    </w:p>
    <w:p w14:paraId="1D386C67" w14:textId="77777777" w:rsidR="00456461" w:rsidRDefault="005B5F7B">
      <w:pPr>
        <w:pStyle w:val="PargrafodaLista"/>
        <w:numPr>
          <w:ilvl w:val="0"/>
          <w:numId w:val="1"/>
        </w:numPr>
        <w:tabs>
          <w:tab w:val="left" w:pos="890"/>
        </w:tabs>
        <w:ind w:hanging="361"/>
      </w:pPr>
      <w:r>
        <w:t>Caracterização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Empreendimento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Região;</w:t>
      </w:r>
    </w:p>
    <w:p w14:paraId="1D386C68" w14:textId="77777777" w:rsidR="00456461" w:rsidRDefault="005B5F7B">
      <w:pPr>
        <w:pStyle w:val="PargrafodaLista"/>
        <w:numPr>
          <w:ilvl w:val="0"/>
          <w:numId w:val="1"/>
        </w:numPr>
        <w:tabs>
          <w:tab w:val="left" w:pos="890"/>
        </w:tabs>
        <w:ind w:hanging="361"/>
      </w:pPr>
      <w:r>
        <w:t>Descrição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Situações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Emergência 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contingências,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ocorram;</w:t>
      </w:r>
    </w:p>
    <w:p w14:paraId="1D386C69" w14:textId="77777777" w:rsidR="00456461" w:rsidRDefault="005B5F7B">
      <w:pPr>
        <w:pStyle w:val="PargrafodaLista"/>
        <w:numPr>
          <w:ilvl w:val="0"/>
          <w:numId w:val="1"/>
        </w:numPr>
        <w:tabs>
          <w:tab w:val="left" w:pos="890"/>
        </w:tabs>
        <w:spacing w:before="127" w:line="362" w:lineRule="auto"/>
        <w:ind w:right="901"/>
      </w:pPr>
      <w:r>
        <w:t>Estrutura Organizacional de Resposta à Emergência, contemplando as</w:t>
      </w:r>
      <w:r>
        <w:rPr>
          <w:spacing w:val="-59"/>
        </w:rPr>
        <w:t xml:space="preserve"> </w:t>
      </w:r>
      <w:r>
        <w:t>Atribuições e</w:t>
      </w:r>
      <w:r>
        <w:rPr>
          <w:spacing w:val="-2"/>
        </w:rPr>
        <w:t xml:space="preserve"> </w:t>
      </w:r>
      <w:r>
        <w:t>Responsabilidades;</w:t>
      </w:r>
    </w:p>
    <w:p w14:paraId="1D386C6A" w14:textId="77777777" w:rsidR="00456461" w:rsidRDefault="005B5F7B">
      <w:pPr>
        <w:pStyle w:val="PargrafodaLista"/>
        <w:numPr>
          <w:ilvl w:val="0"/>
          <w:numId w:val="1"/>
        </w:numPr>
        <w:tabs>
          <w:tab w:val="left" w:pos="889"/>
          <w:tab w:val="left" w:pos="890"/>
        </w:tabs>
        <w:spacing w:before="0" w:line="250" w:lineRule="exact"/>
        <w:ind w:hanging="361"/>
      </w:pPr>
      <w:r>
        <w:t>Contatos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responsáveis;</w:t>
      </w:r>
    </w:p>
    <w:p w14:paraId="1D386C6B" w14:textId="77777777" w:rsidR="00456461" w:rsidRDefault="005B5F7B">
      <w:pPr>
        <w:pStyle w:val="PargrafodaLista"/>
        <w:numPr>
          <w:ilvl w:val="0"/>
          <w:numId w:val="1"/>
        </w:numPr>
        <w:tabs>
          <w:tab w:val="left" w:pos="890"/>
        </w:tabs>
        <w:ind w:hanging="361"/>
      </w:pPr>
      <w:r>
        <w:t>Fluxograma</w:t>
      </w:r>
      <w:r>
        <w:rPr>
          <w:spacing w:val="-3"/>
        </w:rPr>
        <w:t xml:space="preserve"> </w:t>
      </w:r>
      <w:r>
        <w:t>de Acionamento;</w:t>
      </w:r>
    </w:p>
    <w:p w14:paraId="1D386C6C" w14:textId="77777777" w:rsidR="00456461" w:rsidRDefault="005B5F7B">
      <w:pPr>
        <w:pStyle w:val="PargrafodaLista"/>
        <w:numPr>
          <w:ilvl w:val="0"/>
          <w:numId w:val="1"/>
        </w:numPr>
        <w:tabs>
          <w:tab w:val="left" w:pos="890"/>
        </w:tabs>
        <w:ind w:hanging="361"/>
      </w:pPr>
      <w:r>
        <w:t>Procedimentos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Emergência;</w:t>
      </w:r>
    </w:p>
    <w:p w14:paraId="1D386C6D" w14:textId="77777777" w:rsidR="00456461" w:rsidRDefault="005B5F7B">
      <w:pPr>
        <w:pStyle w:val="PargrafodaLista"/>
        <w:numPr>
          <w:ilvl w:val="0"/>
          <w:numId w:val="1"/>
        </w:numPr>
        <w:tabs>
          <w:tab w:val="left" w:pos="889"/>
          <w:tab w:val="left" w:pos="890"/>
        </w:tabs>
        <w:ind w:hanging="361"/>
      </w:pPr>
      <w:r>
        <w:t>Recursos</w:t>
      </w:r>
      <w:r>
        <w:rPr>
          <w:spacing w:val="-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Humanos;</w:t>
      </w:r>
    </w:p>
    <w:p w14:paraId="1D386C6E" w14:textId="77777777" w:rsidR="00456461" w:rsidRDefault="005B5F7B">
      <w:pPr>
        <w:pStyle w:val="PargrafodaLista"/>
        <w:numPr>
          <w:ilvl w:val="0"/>
          <w:numId w:val="1"/>
        </w:numPr>
        <w:tabs>
          <w:tab w:val="left" w:pos="889"/>
          <w:tab w:val="left" w:pos="890"/>
        </w:tabs>
        <w:ind w:hanging="361"/>
        <w:rPr>
          <w:sz w:val="20"/>
        </w:rPr>
      </w:pPr>
      <w:r>
        <w:t>Treinamentos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Simulados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Emergência.</w:t>
      </w:r>
    </w:p>
    <w:p w14:paraId="1D386C6F" w14:textId="6AB6613F" w:rsidR="00456461" w:rsidRDefault="00456461">
      <w:pPr>
        <w:pStyle w:val="Corpodetexto"/>
        <w:rPr>
          <w:sz w:val="20"/>
        </w:rPr>
      </w:pPr>
    </w:p>
    <w:p w14:paraId="71BDA971" w14:textId="141A420C" w:rsidR="00162347" w:rsidRDefault="00162347">
      <w:pPr>
        <w:pStyle w:val="Corpodetexto"/>
        <w:rPr>
          <w:sz w:val="20"/>
        </w:rPr>
      </w:pPr>
    </w:p>
    <w:p w14:paraId="4E6492B6" w14:textId="035D2D7B" w:rsidR="00162347" w:rsidRDefault="00162347">
      <w:pPr>
        <w:pStyle w:val="Corpodetexto"/>
        <w:rPr>
          <w:sz w:val="20"/>
        </w:rPr>
      </w:pPr>
    </w:p>
    <w:p w14:paraId="28A68799" w14:textId="17ACD01A" w:rsidR="00162347" w:rsidRDefault="00162347">
      <w:pPr>
        <w:pStyle w:val="Corpodetexto"/>
        <w:rPr>
          <w:sz w:val="20"/>
        </w:rPr>
      </w:pPr>
    </w:p>
    <w:p w14:paraId="5BB82EEA" w14:textId="43ECAD0F" w:rsidR="00162347" w:rsidRDefault="00162347">
      <w:pPr>
        <w:pStyle w:val="Corpodetexto"/>
        <w:rPr>
          <w:sz w:val="20"/>
        </w:rPr>
      </w:pPr>
    </w:p>
    <w:p w14:paraId="69B8016C" w14:textId="531B786E" w:rsidR="00162347" w:rsidRDefault="00162347">
      <w:pPr>
        <w:pStyle w:val="Corpodetexto"/>
        <w:rPr>
          <w:sz w:val="20"/>
        </w:rPr>
      </w:pPr>
    </w:p>
    <w:p w14:paraId="5FE7F8E3" w14:textId="61441001" w:rsidR="00162347" w:rsidRDefault="00162347">
      <w:pPr>
        <w:pStyle w:val="Corpodetexto"/>
        <w:rPr>
          <w:sz w:val="20"/>
        </w:rPr>
      </w:pPr>
    </w:p>
    <w:p w14:paraId="0B26D3A7" w14:textId="6B92669C" w:rsidR="00162347" w:rsidRDefault="00162347">
      <w:pPr>
        <w:pStyle w:val="Corpodetexto"/>
        <w:rPr>
          <w:sz w:val="20"/>
        </w:rPr>
      </w:pPr>
    </w:p>
    <w:p w14:paraId="6A7770AC" w14:textId="032A5606" w:rsidR="00162347" w:rsidRDefault="00162347">
      <w:pPr>
        <w:pStyle w:val="Corpodetexto"/>
        <w:rPr>
          <w:sz w:val="20"/>
        </w:rPr>
      </w:pPr>
    </w:p>
    <w:sectPr w:rsidR="00162347" w:rsidSect="00162347">
      <w:type w:val="continuous"/>
      <w:pgSz w:w="11910" w:h="16840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B6B"/>
    <w:multiLevelType w:val="hybridMultilevel"/>
    <w:tmpl w:val="FFFFFFFF"/>
    <w:lvl w:ilvl="0" w:tplc="4CA00C7C">
      <w:start w:val="1"/>
      <w:numFmt w:val="lowerLetter"/>
      <w:lvlText w:val="%1)"/>
      <w:lvlJc w:val="left"/>
      <w:pPr>
        <w:ind w:left="889" w:hanging="36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45D69AE4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B614921E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 w:tplc="1C904804">
      <w:numFmt w:val="bullet"/>
      <w:lvlText w:val="•"/>
      <w:lvlJc w:val="left"/>
      <w:pPr>
        <w:ind w:left="3233" w:hanging="360"/>
      </w:pPr>
      <w:rPr>
        <w:rFonts w:hint="default"/>
        <w:lang w:val="pt-PT" w:eastAsia="en-US" w:bidi="ar-SA"/>
      </w:rPr>
    </w:lvl>
    <w:lvl w:ilvl="4" w:tplc="280E23F4">
      <w:numFmt w:val="bullet"/>
      <w:lvlText w:val="•"/>
      <w:lvlJc w:val="left"/>
      <w:pPr>
        <w:ind w:left="4018" w:hanging="360"/>
      </w:pPr>
      <w:rPr>
        <w:rFonts w:hint="default"/>
        <w:lang w:val="pt-PT" w:eastAsia="en-US" w:bidi="ar-SA"/>
      </w:rPr>
    </w:lvl>
    <w:lvl w:ilvl="5" w:tplc="CCE885C4"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  <w:lvl w:ilvl="6" w:tplc="5734C6CA">
      <w:numFmt w:val="bullet"/>
      <w:lvlText w:val="•"/>
      <w:lvlJc w:val="left"/>
      <w:pPr>
        <w:ind w:left="5587" w:hanging="360"/>
      </w:pPr>
      <w:rPr>
        <w:rFonts w:hint="default"/>
        <w:lang w:val="pt-PT" w:eastAsia="en-US" w:bidi="ar-SA"/>
      </w:rPr>
    </w:lvl>
    <w:lvl w:ilvl="7" w:tplc="AFD03062">
      <w:numFmt w:val="bullet"/>
      <w:lvlText w:val="•"/>
      <w:lvlJc w:val="left"/>
      <w:pPr>
        <w:ind w:left="6372" w:hanging="360"/>
      </w:pPr>
      <w:rPr>
        <w:rFonts w:hint="default"/>
        <w:lang w:val="pt-PT" w:eastAsia="en-US" w:bidi="ar-SA"/>
      </w:rPr>
    </w:lvl>
    <w:lvl w:ilvl="8" w:tplc="67B2A9D0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E2D6B47"/>
    <w:multiLevelType w:val="hybridMultilevel"/>
    <w:tmpl w:val="FFFFFFFF"/>
    <w:lvl w:ilvl="0" w:tplc="8B04B79E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AB2DB84">
      <w:numFmt w:val="bullet"/>
      <w:lvlText w:val="•"/>
      <w:lvlJc w:val="left"/>
      <w:pPr>
        <w:ind w:left="1610" w:hanging="348"/>
      </w:pPr>
      <w:rPr>
        <w:rFonts w:hint="default"/>
        <w:lang w:val="pt-PT" w:eastAsia="en-US" w:bidi="ar-SA"/>
      </w:rPr>
    </w:lvl>
    <w:lvl w:ilvl="2" w:tplc="F67206DE">
      <w:numFmt w:val="bullet"/>
      <w:lvlText w:val="•"/>
      <w:lvlJc w:val="left"/>
      <w:pPr>
        <w:ind w:left="2401" w:hanging="348"/>
      </w:pPr>
      <w:rPr>
        <w:rFonts w:hint="default"/>
        <w:lang w:val="pt-PT" w:eastAsia="en-US" w:bidi="ar-SA"/>
      </w:rPr>
    </w:lvl>
    <w:lvl w:ilvl="3" w:tplc="B8F04508">
      <w:numFmt w:val="bullet"/>
      <w:lvlText w:val="•"/>
      <w:lvlJc w:val="left"/>
      <w:pPr>
        <w:ind w:left="3191" w:hanging="348"/>
      </w:pPr>
      <w:rPr>
        <w:rFonts w:hint="default"/>
        <w:lang w:val="pt-PT" w:eastAsia="en-US" w:bidi="ar-SA"/>
      </w:rPr>
    </w:lvl>
    <w:lvl w:ilvl="4" w:tplc="C052A092">
      <w:numFmt w:val="bullet"/>
      <w:lvlText w:val="•"/>
      <w:lvlJc w:val="left"/>
      <w:pPr>
        <w:ind w:left="3982" w:hanging="348"/>
      </w:pPr>
      <w:rPr>
        <w:rFonts w:hint="default"/>
        <w:lang w:val="pt-PT" w:eastAsia="en-US" w:bidi="ar-SA"/>
      </w:rPr>
    </w:lvl>
    <w:lvl w:ilvl="5" w:tplc="958205F4">
      <w:numFmt w:val="bullet"/>
      <w:lvlText w:val="•"/>
      <w:lvlJc w:val="left"/>
      <w:pPr>
        <w:ind w:left="4773" w:hanging="348"/>
      </w:pPr>
      <w:rPr>
        <w:rFonts w:hint="default"/>
        <w:lang w:val="pt-PT" w:eastAsia="en-US" w:bidi="ar-SA"/>
      </w:rPr>
    </w:lvl>
    <w:lvl w:ilvl="6" w:tplc="C9EAAAA0">
      <w:numFmt w:val="bullet"/>
      <w:lvlText w:val="•"/>
      <w:lvlJc w:val="left"/>
      <w:pPr>
        <w:ind w:left="5563" w:hanging="348"/>
      </w:pPr>
      <w:rPr>
        <w:rFonts w:hint="default"/>
        <w:lang w:val="pt-PT" w:eastAsia="en-US" w:bidi="ar-SA"/>
      </w:rPr>
    </w:lvl>
    <w:lvl w:ilvl="7" w:tplc="5D38B642">
      <w:numFmt w:val="bullet"/>
      <w:lvlText w:val="•"/>
      <w:lvlJc w:val="left"/>
      <w:pPr>
        <w:ind w:left="6354" w:hanging="348"/>
      </w:pPr>
      <w:rPr>
        <w:rFonts w:hint="default"/>
        <w:lang w:val="pt-PT" w:eastAsia="en-US" w:bidi="ar-SA"/>
      </w:rPr>
    </w:lvl>
    <w:lvl w:ilvl="8" w:tplc="7ABE65D6">
      <w:numFmt w:val="bullet"/>
      <w:lvlText w:val="•"/>
      <w:lvlJc w:val="left"/>
      <w:pPr>
        <w:ind w:left="7145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6461"/>
    <w:rsid w:val="00162347"/>
    <w:rsid w:val="00223D1F"/>
    <w:rsid w:val="00264F87"/>
    <w:rsid w:val="002A7BC9"/>
    <w:rsid w:val="00456461"/>
    <w:rsid w:val="005B5F7B"/>
    <w:rsid w:val="00BB3CD7"/>
    <w:rsid w:val="00C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6C52"/>
  <w15:docId w15:val="{3A481F8C-BD57-E347-9085-D24D6769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10" w:hanging="349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righ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6"/>
      <w:ind w:left="88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30477805</dc:creator>
  <cp:lastModifiedBy>Gilma Ferreira Dos Santos</cp:lastModifiedBy>
  <cp:revision>8</cp:revision>
  <dcterms:created xsi:type="dcterms:W3CDTF">2022-01-04T11:51:00Z</dcterms:created>
  <dcterms:modified xsi:type="dcterms:W3CDTF">2022-01-14T18:35:00Z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2022-01-04T00:00:00Z</vt:filetime>
  </property>
</Properties>
</file>